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9B" w:rsidRDefault="0099739B">
      <w:pPr>
        <w:spacing w:line="360" w:lineRule="auto"/>
        <w:jc w:val="center"/>
        <w:rPr>
          <w:rFonts w:ascii="Verdana" w:hAnsi="Verdana" w:hint="eastAsia"/>
          <w:b/>
          <w:bCs/>
          <w:sz w:val="28"/>
          <w:szCs w:val="28"/>
        </w:rPr>
      </w:pPr>
    </w:p>
    <w:p w:rsidR="0099739B" w:rsidRDefault="00631C08">
      <w:pPr>
        <w:spacing w:line="360" w:lineRule="auto"/>
        <w:jc w:val="center"/>
        <w:rPr>
          <w:rFonts w:hint="eastAsia"/>
        </w:rPr>
      </w:pPr>
      <w:r>
        <w:rPr>
          <w:rFonts w:ascii="Verdana" w:hAnsi="Verdana"/>
          <w:b/>
          <w:bCs/>
          <w:sz w:val="28"/>
          <w:szCs w:val="28"/>
        </w:rPr>
        <w:t>Zpráva o činnosti  Spolku  rodičů a přátel školy při Základní umělecké škole Pavla Josefa Vejvanovského v Hlučíně za školní rok 2017/2018</w:t>
      </w:r>
    </w:p>
    <w:p w:rsidR="0099739B" w:rsidRDefault="0099739B">
      <w:pPr>
        <w:spacing w:line="360" w:lineRule="auto"/>
        <w:jc w:val="center"/>
        <w:rPr>
          <w:rFonts w:ascii="Verdana" w:hAnsi="Verdana" w:hint="eastAsia"/>
          <w:b/>
          <w:bCs/>
          <w:sz w:val="28"/>
          <w:szCs w:val="28"/>
        </w:rPr>
      </w:pPr>
    </w:p>
    <w:p w:rsidR="0099739B" w:rsidRDefault="0099739B">
      <w:pPr>
        <w:spacing w:line="360" w:lineRule="auto"/>
        <w:jc w:val="center"/>
        <w:rPr>
          <w:rFonts w:ascii="Verdana" w:hAnsi="Verdana" w:hint="eastAsia"/>
          <w:b/>
          <w:bCs/>
          <w:sz w:val="28"/>
          <w:szCs w:val="28"/>
        </w:rPr>
      </w:pPr>
    </w:p>
    <w:p w:rsidR="0099739B" w:rsidRDefault="00631C08">
      <w:pPr>
        <w:spacing w:line="360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  <w:t xml:space="preserve">Spolek rodičů a přátel školy při Základní umělecké škole Pavla Josefa Vejvanovského v Hlučíně v této formě </w:t>
      </w:r>
      <w:r>
        <w:rPr>
          <w:rFonts w:ascii="Verdana" w:hAnsi="Verdana"/>
          <w:sz w:val="22"/>
          <w:szCs w:val="22"/>
        </w:rPr>
        <w:t>pracuje od 19. ledna 2016. Spolek vznikl jako nástupce Sdružení rodičů a přátel školy při ZUŠ Hlučín. Tento spolek byl založen za účelem podpory školních a mimoškolních aktivit členů, respektive rodinných příslušníků členů spolku, jakožto i ostatních dětí,</w:t>
      </w:r>
      <w:r>
        <w:rPr>
          <w:rFonts w:ascii="Verdana" w:hAnsi="Verdana"/>
          <w:sz w:val="22"/>
          <w:szCs w:val="22"/>
        </w:rPr>
        <w:t xml:space="preserve"> které navštěvují ZUŠ Pavla Josefa Vejvanovského v Hlučíně.</w:t>
      </w: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631C08">
      <w:pPr>
        <w:spacing w:line="360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  <w:t>Ve školním roce 2017/2018 se zástupci rodičů za jednotlivé obory ZUŠ i odloučená pracoviště ZUŠ sešli ke  čtyřem schůzkám, které sloužily  k naplánování činnosti  a rozpočtu Spolku na další obdo</w:t>
      </w:r>
      <w:r>
        <w:rPr>
          <w:rFonts w:ascii="Verdana" w:hAnsi="Verdana"/>
          <w:sz w:val="22"/>
          <w:szCs w:val="22"/>
        </w:rPr>
        <w:t>bí. Pro tento školní rok byl schválen příspěvek na jednoho žáka ve výši 150 Kč a příspěvek ve výši 20 Kč za další obor, případně sourozence. Na první schůzce v školním roce byl naplánován hrubý rozpočet na celý školní rok. Na každé schůzce byly následně pr</w:t>
      </w:r>
      <w:r>
        <w:rPr>
          <w:rFonts w:ascii="Verdana" w:hAnsi="Verdana"/>
          <w:sz w:val="22"/>
          <w:szCs w:val="22"/>
        </w:rPr>
        <w:t xml:space="preserve">obrány požadavky jednotlivých oborů a stanoven rozpočet pro období do další schůzky. </w:t>
      </w: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631C08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Ve školním roce 2017/2018 SRPŠ při ZUŠ  P. J. Vejvanovského v Hlučíně přijal formou darovací smlouvy dva finanční dary</w:t>
      </w:r>
      <w:r w:rsidR="00B33481">
        <w:rPr>
          <w:rFonts w:ascii="Verdana" w:hAnsi="Verdana"/>
          <w:sz w:val="22"/>
          <w:szCs w:val="22"/>
        </w:rPr>
        <w:t xml:space="preserve"> od města Hlučín a obce Píšť </w:t>
      </w:r>
      <w:bookmarkStart w:id="0" w:name="_GoBack"/>
      <w:bookmarkEnd w:id="0"/>
      <w:r w:rsidR="00B33481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 celkové výši 25 0</w:t>
      </w:r>
      <w:r>
        <w:rPr>
          <w:rFonts w:ascii="Verdana" w:hAnsi="Verdana"/>
          <w:sz w:val="22"/>
          <w:szCs w:val="22"/>
        </w:rPr>
        <w:t xml:space="preserve">00 Kč. Tyto finanční prostředky byly využity ve shodě s konkrétním účelem, pro který byly poskytnuty. </w:t>
      </w: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631C08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K dalším příjmům Spolku ve školním roce 2017/2018 patřily příjmy z příspěvků na úhradu nákladů spojených s vystoupeními žáku ZUŠ Hlučín.</w:t>
      </w: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631C08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Získané pros</w:t>
      </w:r>
      <w:r>
        <w:rPr>
          <w:rFonts w:ascii="Verdana" w:hAnsi="Verdana"/>
          <w:sz w:val="22"/>
          <w:szCs w:val="22"/>
        </w:rPr>
        <w:t>tředky byly použity na úhradu nákladů souvisejících se vzděláváním, kulturní činností žáků a zajištění vybavení, které jinak není možné hradit z rozpočtu školy.</w:t>
      </w: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jc w:val="both"/>
        <w:rPr>
          <w:rFonts w:ascii="Verdana" w:hAnsi="Verdana" w:hint="eastAsia"/>
          <w:sz w:val="22"/>
          <w:szCs w:val="22"/>
        </w:rPr>
      </w:pP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Příspěvky rodičů a  příjmy z příspěvků na úhradu nákladů byly ve školním roce 2017/2018 vyn</w:t>
      </w:r>
      <w:r>
        <w:rPr>
          <w:rFonts w:ascii="Verdana" w:hAnsi="Verdana"/>
          <w:sz w:val="22"/>
          <w:szCs w:val="22"/>
        </w:rPr>
        <w:t xml:space="preserve">aloženy například </w:t>
      </w:r>
      <w:proofErr w:type="gramStart"/>
      <w:r>
        <w:rPr>
          <w:rFonts w:ascii="Verdana" w:hAnsi="Verdana"/>
          <w:sz w:val="22"/>
          <w:szCs w:val="22"/>
        </w:rPr>
        <w:t>na :</w:t>
      </w:r>
      <w:proofErr w:type="gramEnd"/>
    </w:p>
    <w:p w:rsidR="0099739B" w:rsidRDefault="00631C08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Nájemné při akcích jednotlivých oborů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Doprava na soutěže, kulturní akce, soustředění (autobus, vlak)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Výdaje na zajištění vystoupení žáků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Zajištění koncertů ke Dni Matek, Dni učitelů, Novoroční koncert, Adventní koncert, Podzimní konc</w:t>
      </w:r>
      <w:r>
        <w:rPr>
          <w:rFonts w:ascii="Verdana" w:hAnsi="Verdana"/>
          <w:sz w:val="22"/>
          <w:szCs w:val="22"/>
        </w:rPr>
        <w:t>ert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Odměny žákům za významná umístění v soutěžích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Odměny žákům za účast na kulturních akcích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Dárky pro absolventy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Srdeční záležitost – podpora akce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Startovné žáků na soutěžích pořádaných mimo MŠMT ČR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Workshopy pro žáky</w:t>
      </w:r>
    </w:p>
    <w:p w:rsidR="0099739B" w:rsidRDefault="00631C08">
      <w:pPr>
        <w:numPr>
          <w:ilvl w:val="0"/>
          <w:numId w:val="1"/>
        </w:num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Návštěvy výstav, koncertů, muzeí</w:t>
      </w: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  Vypracovala dne 30. října 2018</w:t>
      </w:r>
    </w:p>
    <w:p w:rsidR="0099739B" w:rsidRDefault="00631C08">
      <w:p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Ing. Lenka Macalíková</w:t>
      </w:r>
    </w:p>
    <w:p w:rsidR="0099739B" w:rsidRDefault="00631C08">
      <w:p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pokladník SRPŠ</w:t>
      </w:r>
    </w:p>
    <w:p w:rsidR="0099739B" w:rsidRDefault="0099739B">
      <w:pPr>
        <w:spacing w:line="360" w:lineRule="auto"/>
        <w:rPr>
          <w:rFonts w:hint="eastAsia"/>
        </w:rPr>
      </w:pPr>
    </w:p>
    <w:p w:rsidR="0099739B" w:rsidRDefault="0099739B">
      <w:pPr>
        <w:spacing w:line="360" w:lineRule="auto"/>
        <w:rPr>
          <w:rFonts w:hint="eastAsia"/>
        </w:rPr>
      </w:pPr>
    </w:p>
    <w:p w:rsidR="0099739B" w:rsidRDefault="0099739B">
      <w:pPr>
        <w:spacing w:line="360" w:lineRule="auto"/>
        <w:rPr>
          <w:rFonts w:hint="eastAsia"/>
        </w:rPr>
      </w:pPr>
    </w:p>
    <w:p w:rsidR="0099739B" w:rsidRDefault="0099739B">
      <w:pPr>
        <w:spacing w:line="360" w:lineRule="auto"/>
        <w:rPr>
          <w:rFonts w:hint="eastAsia"/>
        </w:rPr>
      </w:pPr>
    </w:p>
    <w:p w:rsidR="0099739B" w:rsidRDefault="0099739B">
      <w:pPr>
        <w:spacing w:line="360" w:lineRule="auto"/>
        <w:rPr>
          <w:rFonts w:hint="eastAsia"/>
        </w:rPr>
      </w:pP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Rozčlenění příjmů SRPŠ ve školním roce 2017/2018</w:t>
      </w:r>
    </w:p>
    <w:p w:rsidR="0099739B" w:rsidRDefault="0099739B">
      <w:pPr>
        <w:spacing w:line="360" w:lineRule="auto"/>
        <w:rPr>
          <w:rFonts w:ascii="Verdana" w:hAnsi="Verdana" w:hint="eastAsia"/>
        </w:rPr>
      </w:pP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Příjmy z  příspěvků rodičů a přátel školy na činnost SRPŠ</w:t>
      </w:r>
      <w:r>
        <w:rPr>
          <w:rFonts w:ascii="Verdana" w:hAnsi="Verdana"/>
          <w:sz w:val="22"/>
          <w:szCs w:val="22"/>
        </w:rPr>
        <w:tab/>
        <w:t xml:space="preserve">                 227.100 Kč</w:t>
      </w:r>
    </w:p>
    <w:p w:rsidR="0099739B" w:rsidRDefault="00631C08">
      <w:p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(včetně příspěvků rodičů a </w:t>
      </w:r>
      <w:r>
        <w:rPr>
          <w:rFonts w:ascii="Verdana" w:hAnsi="Verdana"/>
          <w:sz w:val="22"/>
          <w:szCs w:val="22"/>
        </w:rPr>
        <w:t>přátel školy z jednotlivých akcí pořádaných hudebním a tanečním oborem)</w:t>
      </w:r>
    </w:p>
    <w:p w:rsidR="0099739B" w:rsidRDefault="00631C08">
      <w:pPr>
        <w:spacing w:line="360" w:lineRule="auto"/>
        <w:rPr>
          <w:rFonts w:ascii="Verdana" w:hAnsi="Verdana" w:hint="eastAsia"/>
          <w:sz w:val="22"/>
          <w:szCs w:val="22"/>
        </w:rPr>
      </w:pPr>
      <w:r>
        <w:rPr>
          <w:rFonts w:ascii="Verdana" w:hAnsi="Verdana"/>
          <w:sz w:val="22"/>
          <w:szCs w:val="22"/>
        </w:rPr>
        <w:t>Příjmy z Hudebního oboru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46.122 Kč</w:t>
      </w: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Příjmy z Tanečního oboru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20.541 Kč</w:t>
      </w: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Dar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  <w:t>25.000 Kč</w:t>
      </w: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  <w:u w:val="single"/>
        </w:rPr>
        <w:t xml:space="preserve">Ostatní příjmy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 xml:space="preserve">      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 xml:space="preserve">    7,08 Kč</w:t>
      </w:r>
    </w:p>
    <w:p w:rsidR="0099739B" w:rsidRDefault="00631C08">
      <w:pPr>
        <w:spacing w:line="360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Celkem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</w:t>
      </w:r>
      <w:r>
        <w:rPr>
          <w:rFonts w:ascii="Verdana" w:hAnsi="Verdana"/>
          <w:sz w:val="22"/>
          <w:szCs w:val="22"/>
        </w:rPr>
        <w:t xml:space="preserve"> 318.770,08 Kč</w:t>
      </w: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99739B">
      <w:pPr>
        <w:spacing w:line="360" w:lineRule="auto"/>
        <w:rPr>
          <w:rFonts w:ascii="Verdana" w:hAnsi="Verdana" w:hint="eastAsia"/>
          <w:sz w:val="22"/>
          <w:szCs w:val="22"/>
        </w:rPr>
      </w:pPr>
    </w:p>
    <w:p w:rsidR="0099739B" w:rsidRDefault="00631C08">
      <w:pPr>
        <w:spacing w:line="360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Doklady k jednotlivým příjmovým i výdajovým kategoriím, zápisy z jednotlivých schůzí jsou k nahlédnutí na sekretariátu ZUŠ v Hlučíně. </w:t>
      </w:r>
    </w:p>
    <w:sectPr w:rsidR="0099739B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033D"/>
    <w:multiLevelType w:val="multilevel"/>
    <w:tmpl w:val="FA4A9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17190F"/>
    <w:multiLevelType w:val="multilevel"/>
    <w:tmpl w:val="13D2A5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B"/>
    <w:rsid w:val="00631C08"/>
    <w:rsid w:val="0099739B"/>
    <w:rsid w:val="00B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FA3F"/>
  <w15:docId w15:val="{EF1D2A55-8056-4AA5-8528-E426E35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Špuková</dc:creator>
  <dc:description/>
  <cp:lastModifiedBy>Windows User</cp:lastModifiedBy>
  <cp:revision>10</cp:revision>
  <cp:lastPrinted>2017-12-13T14:33:00Z</cp:lastPrinted>
  <dcterms:created xsi:type="dcterms:W3CDTF">2020-01-14T13:39:00Z</dcterms:created>
  <dcterms:modified xsi:type="dcterms:W3CDTF">2020-04-06T20:19:00Z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